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C7E73" w:rsidTr="00D6686E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D6686E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053566D9" wp14:editId="6CB74E9F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D6686E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C7E73" w:rsidRDefault="005C7E73" w:rsidP="00D6686E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C7E73" w:rsidRDefault="005C7E73" w:rsidP="00D6686E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C7E73" w:rsidRDefault="005C7E73" w:rsidP="00D6686E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C7E73" w:rsidRDefault="005C7E73" w:rsidP="00D6686E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C7E73" w:rsidTr="00D6686E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73" w:rsidRDefault="005C7E73" w:rsidP="00D6686E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D6686E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C7E73" w:rsidRDefault="005C7E73" w:rsidP="00D6686E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49791F" w:rsidRDefault="0049791F" w:rsidP="005C7E73">
      <w:pPr>
        <w:pStyle w:val="Body"/>
        <w:jc w:val="center"/>
        <w:rPr>
          <w:rFonts w:ascii="Arial Bold"/>
          <w:sz w:val="28"/>
          <w:szCs w:val="28"/>
          <w:u w:val="single"/>
        </w:rPr>
      </w:pPr>
    </w:p>
    <w:p w:rsidR="005C7E73" w:rsidRDefault="005C7E73" w:rsidP="005C7E7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>Honorable Catherine E. Pugh, Honorable Joan M. Pratt,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1D0408">
        <w:rPr>
          <w:rFonts w:ascii="Arial"/>
          <w:b/>
        </w:rPr>
        <w:t>January 29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</w:t>
      </w:r>
      <w:r w:rsidR="001D0408">
        <w:rPr>
          <w:rFonts w:ascii="Arial Bold"/>
        </w:rPr>
        <w:t>ates Agenda Items for January 31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</w:t>
      </w:r>
      <w:r w:rsidR="001D0408">
        <w:rPr>
          <w:rFonts w:ascii="Arial"/>
        </w:rPr>
        <w:t xml:space="preserve"> Estimates Agenda for January 29</w:t>
      </w:r>
      <w:r>
        <w:rPr>
          <w:rFonts w:ascii="Arial"/>
        </w:rPr>
        <w:t>, 2018 are to be assigned as follows: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C7E73" w:rsidRDefault="005C7E73" w:rsidP="005C7E73">
      <w:pPr>
        <w:pStyle w:val="Body"/>
        <w:rPr>
          <w:rFonts w:ascii="Arial Bold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090"/>
      </w:tblGrid>
      <w:tr w:rsidR="00BA25F5" w:rsidRPr="003C13C3" w:rsidTr="00BA25F5">
        <w:trPr>
          <w:trHeight w:val="251"/>
        </w:trPr>
        <w:tc>
          <w:tcPr>
            <w:tcW w:w="450" w:type="dxa"/>
            <w:tcBorders>
              <w:bottom w:val="nil"/>
            </w:tcBorders>
            <w:shd w:val="clear" w:color="auto" w:fill="000000"/>
          </w:tcPr>
          <w:p w:rsidR="00BA25F5" w:rsidRPr="003C13C3" w:rsidRDefault="00BA25F5" w:rsidP="00D6686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:rsidR="00BA25F5" w:rsidRPr="003C13C3" w:rsidRDefault="00BA25F5" w:rsidP="00D6686E">
            <w:pPr>
              <w:rPr>
                <w:rFonts w:ascii="Arial" w:hAnsi="Arial" w:cs="Arial"/>
              </w:rPr>
            </w:pPr>
            <w:r w:rsidRPr="003C13C3">
              <w:rPr>
                <w:rFonts w:ascii="Arial" w:hAnsi="Arial" w:cs="Arial"/>
                <w:b/>
                <w:bCs/>
              </w:rPr>
              <w:t>Page</w:t>
            </w:r>
          </w:p>
        </w:tc>
        <w:tc>
          <w:tcPr>
            <w:tcW w:w="9090" w:type="dxa"/>
            <w:tcBorders>
              <w:bottom w:val="nil"/>
            </w:tcBorders>
            <w:shd w:val="clear" w:color="auto" w:fill="000000"/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  <w:b/>
                <w:bCs/>
              </w:rPr>
              <w:t>Routine Agenda Items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C841A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C841A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C841A9">
            <w:pPr>
              <w:spacing w:before="24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Space Utilization Committee – Fi</w:t>
            </w:r>
            <w:r>
              <w:rPr>
                <w:rFonts w:ascii="Arial" w:hAnsi="Arial" w:cs="Arial"/>
              </w:rPr>
              <w:t xml:space="preserve">rst Amendment to Communications </w:t>
            </w:r>
            <w:r w:rsidRPr="001D0408">
              <w:rPr>
                <w:rFonts w:ascii="Arial" w:hAnsi="Arial" w:cs="Arial"/>
              </w:rPr>
              <w:t>Lease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Real Estate – </w:t>
            </w:r>
            <w:r w:rsidRPr="001D0408">
              <w:rPr>
                <w:rFonts w:ascii="Arial" w:hAnsi="Arial" w:cs="Arial"/>
              </w:rPr>
              <w:t>Assignment of Tax Sale Certificate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Real Estate – Assignment of Tax Sale Certificate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OPTIONS/CONDEMNATIONS/QUICK-TAKES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TRANSFERS OF FUNDS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BA25F5" w:rsidRPr="0093637F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1D0408" w:rsidRDefault="00BA25F5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Police Department – First Amendment to Consultant Agreement</w:t>
            </w:r>
          </w:p>
        </w:tc>
      </w:tr>
      <w:tr w:rsidR="00BA25F5" w:rsidRPr="0093637F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93637F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Health Department – Agreement</w:t>
            </w:r>
          </w:p>
        </w:tc>
      </w:tr>
      <w:tr w:rsidR="00BA25F5" w:rsidRPr="0093637F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Transportation - Developer’s Agreement No. 1474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695BC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1D0408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1D0408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AC660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AC660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AC660B">
            <w:pPr>
              <w:spacing w:before="240"/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49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49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1D0408" w:rsidRDefault="00BA25F5" w:rsidP="0049791F">
            <w:r w:rsidRPr="001D0408">
              <w:rPr>
                <w:rFonts w:ascii="Arial" w:hAnsi="Arial" w:cs="Arial"/>
              </w:rPr>
              <w:t>Department of Housing and Community Development – Appraisal Fee Scheduled Update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Housing an</w:t>
            </w:r>
            <w:r>
              <w:rPr>
                <w:rFonts w:ascii="Arial" w:hAnsi="Arial" w:cs="Arial"/>
              </w:rPr>
              <w:t xml:space="preserve">d </w:t>
            </w:r>
            <w:r w:rsidRPr="001D0408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Local Government Resolution 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1A6FA1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Housing an</w:t>
            </w:r>
            <w:r>
              <w:rPr>
                <w:rFonts w:ascii="Arial" w:hAnsi="Arial" w:cs="Arial"/>
              </w:rPr>
              <w:t xml:space="preserve">d </w:t>
            </w:r>
            <w:r w:rsidRPr="001D0408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Community Development Block </w:t>
            </w:r>
            <w:r w:rsidRPr="001D0408">
              <w:rPr>
                <w:rFonts w:ascii="Arial" w:hAnsi="Arial" w:cs="Arial"/>
              </w:rPr>
              <w:t>Grant Agreements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1A6FA1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EXTRA WORK ORDERS</w:t>
            </w:r>
          </w:p>
        </w:tc>
      </w:tr>
      <w:tr w:rsidR="00BA25F5" w:rsidRPr="00531497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531497" w:rsidRDefault="00BA25F5" w:rsidP="00D6686E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531497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531497" w:rsidRDefault="00BA25F5" w:rsidP="00D6686E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Office of the President – Memorandum of Understanding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Mayor’s Office of Employm</w:t>
            </w:r>
            <w:r>
              <w:rPr>
                <w:rFonts w:ascii="Arial" w:hAnsi="Arial" w:cs="Arial"/>
              </w:rPr>
              <w:t xml:space="preserve">ent </w:t>
            </w:r>
            <w:r w:rsidRPr="001D0408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 xml:space="preserve">– Ratification of the First </w:t>
            </w:r>
            <w:r w:rsidRPr="001D0408">
              <w:rPr>
                <w:rFonts w:ascii="Arial" w:hAnsi="Arial" w:cs="Arial"/>
              </w:rPr>
              <w:t>Amendment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Mayor’s Office of Employment Development – Ratification of the First Amendment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Public Works/Office of Engineering and Construction – Amendment No. 3 to Agreement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Mayor’s Office of Human Services – Agreements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Bureau of the Budget and Management Research (BBMR) – Ac</w:t>
            </w:r>
            <w:r>
              <w:rPr>
                <w:rFonts w:ascii="Arial" w:hAnsi="Arial" w:cs="Arial"/>
              </w:rPr>
              <w:t xml:space="preserve">ceptance of Grant Agreement and Appropriation Adjustment Order </w:t>
            </w:r>
            <w:r w:rsidRPr="001D0408">
              <w:rPr>
                <w:rFonts w:ascii="Arial" w:hAnsi="Arial" w:cs="Arial"/>
              </w:rPr>
              <w:t>No. 42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Bureau of the Budget and Management Research (BBMR) – Acceptance of Grant Agreement and Appro</w:t>
            </w:r>
            <w:r>
              <w:rPr>
                <w:rFonts w:ascii="Arial" w:hAnsi="Arial" w:cs="Arial"/>
              </w:rPr>
              <w:t>priation Adjustment Order No. 49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Bureau of the Bu</w:t>
            </w:r>
            <w:bookmarkStart w:id="0" w:name="_GoBack"/>
            <w:bookmarkEnd w:id="0"/>
            <w:r w:rsidRPr="001D0408">
              <w:rPr>
                <w:rFonts w:ascii="Arial" w:hAnsi="Arial" w:cs="Arial"/>
              </w:rPr>
              <w:t xml:space="preserve">dget and Management Research (BBMR) – Acceptance of Grant Agreement and Appropriation </w:t>
            </w:r>
            <w:r>
              <w:rPr>
                <w:rFonts w:ascii="Arial" w:hAnsi="Arial" w:cs="Arial"/>
              </w:rPr>
              <w:t>Adjustment Order No. 50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8A5AFD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Office of the State’s Attorney for Baltimore City (SAO)– Memorandum of Understanding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1767A0" w:rsidRDefault="00BA25F5" w:rsidP="001D0408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 xml:space="preserve">Office of the State’s Attorney for Baltimore City (SAO)– </w:t>
            </w:r>
            <w:r>
              <w:rPr>
                <w:rFonts w:ascii="Arial" w:hAnsi="Arial" w:cs="Arial"/>
              </w:rPr>
              <w:t>Service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Department of Audits – Audit Reports and Related Audit Digests</w:t>
            </w:r>
            <w:r>
              <w:rPr>
                <w:rFonts w:ascii="Arial" w:hAnsi="Arial" w:cs="Arial"/>
              </w:rPr>
              <w:t xml:space="preserve"> (items 1, 2 and 3)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1A6FA1">
            <w:pPr>
              <w:rPr>
                <w:rFonts w:ascii="Arial" w:hAnsi="Arial" w:cs="Arial"/>
              </w:rPr>
            </w:pPr>
            <w:r w:rsidRPr="001D0408">
              <w:rPr>
                <w:rFonts w:ascii="Arial" w:hAnsi="Arial" w:cs="Arial"/>
              </w:rPr>
              <w:t>TRAVEL REQUESTS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B170A4" w:rsidRDefault="00BA25F5" w:rsidP="00B1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Mayor’s Office of Employment Development – Interagency Agreement</w:t>
            </w:r>
          </w:p>
        </w:tc>
      </w:tr>
      <w:tr w:rsidR="00BA25F5" w:rsidRPr="00F46326" w:rsidTr="00BA25F5">
        <w:trPr>
          <w:trHeight w:val="3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25F5" w:rsidRDefault="00BA25F5" w:rsidP="00D66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BA25F5" w:rsidRPr="00B170A4" w:rsidRDefault="00BA25F5" w:rsidP="00B170A4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PROPOSALS AND SPECIFICATIONS</w:t>
            </w:r>
          </w:p>
          <w:p w:rsidR="00BA25F5" w:rsidRPr="001767A0" w:rsidRDefault="00BA25F5" w:rsidP="00B170A4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ANNOUNCEMENT OF BIDS RECEIVED AND OPENING OF BIDS, AS SCHEDULED</w:t>
            </w:r>
          </w:p>
        </w:tc>
      </w:tr>
    </w:tbl>
    <w:p w:rsidR="005C7E73" w:rsidRDefault="005C7E73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B170A4" w:rsidRDefault="00B170A4" w:rsidP="00B170A4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B170A4" w:rsidRPr="004E24D5" w:rsidRDefault="00B170A4" w:rsidP="00B170A4">
      <w:pPr>
        <w:rPr>
          <w:rFonts w:ascii="Arial" w:hAnsi="Arial" w:cs="Arial"/>
          <w:b/>
          <w:bCs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090"/>
      </w:tblGrid>
      <w:tr w:rsidR="00BA25F5" w:rsidRPr="00CD12D6" w:rsidTr="00BA25F5">
        <w:trPr>
          <w:trHeight w:val="332"/>
        </w:trPr>
        <w:tc>
          <w:tcPr>
            <w:tcW w:w="450" w:type="dxa"/>
          </w:tcPr>
          <w:p w:rsidR="00BA25F5" w:rsidRPr="00CD12D6" w:rsidRDefault="00BA25F5" w:rsidP="00CD6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A25F5" w:rsidRDefault="00BA25F5" w:rsidP="00CD6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90" w:type="dxa"/>
          </w:tcPr>
          <w:p w:rsidR="00BA25F5" w:rsidRPr="00BD4F9C" w:rsidRDefault="00BA25F5" w:rsidP="00B1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Audits – Audit Reports and Related Audit Digests – City of Baltimore Mayor’s Office of Information Technology (Item #1)</w:t>
            </w:r>
          </w:p>
        </w:tc>
      </w:tr>
      <w:tr w:rsidR="00BA25F5" w:rsidRPr="00CD12D6" w:rsidTr="00BA25F5">
        <w:trPr>
          <w:trHeight w:val="332"/>
        </w:trPr>
        <w:tc>
          <w:tcPr>
            <w:tcW w:w="450" w:type="dxa"/>
          </w:tcPr>
          <w:p w:rsidR="00BA25F5" w:rsidRPr="00CD12D6" w:rsidRDefault="00BA25F5" w:rsidP="003B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A25F5" w:rsidRDefault="00BA25F5" w:rsidP="003B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90" w:type="dxa"/>
          </w:tcPr>
          <w:p w:rsidR="00BA25F5" w:rsidRPr="00BD4F9C" w:rsidRDefault="00BA25F5" w:rsidP="00AA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Audits – Audit Reports and Related Audit Digests – City of Baltimore Department of Public Works – Bureau of Solid Waste (Item #2)</w:t>
            </w:r>
          </w:p>
        </w:tc>
      </w:tr>
      <w:tr w:rsidR="00BA25F5" w:rsidRPr="00CD12D6" w:rsidTr="00BA25F5">
        <w:trPr>
          <w:trHeight w:val="332"/>
        </w:trPr>
        <w:tc>
          <w:tcPr>
            <w:tcW w:w="450" w:type="dxa"/>
          </w:tcPr>
          <w:p w:rsidR="00BA25F5" w:rsidRPr="00CD12D6" w:rsidRDefault="00BA25F5" w:rsidP="003B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A25F5" w:rsidRDefault="00BA25F5" w:rsidP="003B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90" w:type="dxa"/>
          </w:tcPr>
          <w:p w:rsidR="00BA25F5" w:rsidRPr="00BD4F9C" w:rsidRDefault="00BA25F5" w:rsidP="00AA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Audits – Audit Reports and Related Audit Digests – City of Baltimore Department of Finance (Item #3)</w:t>
            </w:r>
          </w:p>
        </w:tc>
      </w:tr>
    </w:tbl>
    <w:p w:rsidR="005C7E73" w:rsidRDefault="005C7E73" w:rsidP="005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5C7E73" w:rsidSect="00935AEB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68" w:rsidRDefault="00894068">
      <w:r>
        <w:separator/>
      </w:r>
    </w:p>
  </w:endnote>
  <w:endnote w:type="continuationSeparator" w:id="0">
    <w:p w:rsidR="00894068" w:rsidRDefault="0089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9B" w:rsidRDefault="00683BFB" w:rsidP="00935AEB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68" w:rsidRDefault="00894068">
      <w:r>
        <w:separator/>
      </w:r>
    </w:p>
  </w:footnote>
  <w:footnote w:type="continuationSeparator" w:id="0">
    <w:p w:rsidR="00894068" w:rsidRDefault="0089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9B" w:rsidRDefault="00683BFB" w:rsidP="00935AEB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B2289B" w:rsidRPr="00124D3B" w:rsidRDefault="001D0408" w:rsidP="00935AEB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January 31, 2018</w:t>
    </w:r>
  </w:p>
  <w:p w:rsidR="00B2289B" w:rsidRPr="00E56D15" w:rsidRDefault="00683BFB" w:rsidP="00935AEB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AC660B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AC660B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1D7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750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18E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0C0CB3"/>
    <w:rsid w:val="0010066D"/>
    <w:rsid w:val="001A6FA1"/>
    <w:rsid w:val="001D0408"/>
    <w:rsid w:val="0027792F"/>
    <w:rsid w:val="0034668B"/>
    <w:rsid w:val="00367EC4"/>
    <w:rsid w:val="0049791F"/>
    <w:rsid w:val="005B793A"/>
    <w:rsid w:val="005C7E73"/>
    <w:rsid w:val="00683BFB"/>
    <w:rsid w:val="007B751F"/>
    <w:rsid w:val="007E3149"/>
    <w:rsid w:val="00835054"/>
    <w:rsid w:val="00894068"/>
    <w:rsid w:val="0090290B"/>
    <w:rsid w:val="009370F0"/>
    <w:rsid w:val="00AA09E2"/>
    <w:rsid w:val="00AB5817"/>
    <w:rsid w:val="00AC660B"/>
    <w:rsid w:val="00B170A4"/>
    <w:rsid w:val="00BA25F5"/>
    <w:rsid w:val="00C31051"/>
    <w:rsid w:val="00C41163"/>
    <w:rsid w:val="00C73292"/>
    <w:rsid w:val="00C841A9"/>
    <w:rsid w:val="00D017C6"/>
    <w:rsid w:val="00E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Mozell, Carolyn</cp:lastModifiedBy>
  <cp:revision>7</cp:revision>
  <cp:lastPrinted>2018-01-29T19:43:00Z</cp:lastPrinted>
  <dcterms:created xsi:type="dcterms:W3CDTF">2018-01-29T19:32:00Z</dcterms:created>
  <dcterms:modified xsi:type="dcterms:W3CDTF">2018-01-29T19:43:00Z</dcterms:modified>
</cp:coreProperties>
</file>